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E1" w:rsidRPr="00B255E4" w:rsidRDefault="00090DE1" w:rsidP="00090DE1">
      <w:pPr>
        <w:spacing w:after="0" w:line="240" w:lineRule="auto"/>
        <w:ind w:firstLine="709"/>
        <w:jc w:val="center"/>
        <w:textAlignment w:val="top"/>
        <w:rPr>
          <w:rFonts w:ascii="Times New Roman" w:eastAsia="Times New Roman" w:hAnsi="Times New Roman" w:cs="Times New Roman"/>
          <w:b/>
          <w:sz w:val="24"/>
          <w:szCs w:val="24"/>
          <w:lang w:eastAsia="ru-RU"/>
        </w:rPr>
      </w:pPr>
      <w:r w:rsidRPr="00B255E4">
        <w:rPr>
          <w:rFonts w:ascii="Times New Roman" w:eastAsia="Times New Roman" w:hAnsi="Times New Roman" w:cs="Times New Roman"/>
          <w:b/>
          <w:sz w:val="24"/>
          <w:szCs w:val="24"/>
          <w:lang w:eastAsia="ru-RU"/>
        </w:rPr>
        <w:t>Г.Б. Мирзоев</w:t>
      </w:r>
    </w:p>
    <w:p w:rsidR="00090DE1" w:rsidRPr="00B255E4" w:rsidRDefault="00090DE1" w:rsidP="00090DE1">
      <w:pPr>
        <w:spacing w:after="0" w:line="240" w:lineRule="auto"/>
        <w:ind w:firstLine="709"/>
        <w:jc w:val="center"/>
        <w:textAlignment w:val="top"/>
        <w:rPr>
          <w:rFonts w:ascii="Times New Roman" w:eastAsia="Times New Roman" w:hAnsi="Times New Roman" w:cs="Times New Roman"/>
          <w:b/>
          <w:sz w:val="24"/>
          <w:szCs w:val="24"/>
          <w:lang w:eastAsia="ru-RU"/>
        </w:rPr>
      </w:pPr>
    </w:p>
    <w:p w:rsidR="00090DE1" w:rsidRPr="00B255E4" w:rsidRDefault="00090DE1" w:rsidP="00090DE1">
      <w:pPr>
        <w:spacing w:after="0" w:line="240" w:lineRule="auto"/>
        <w:ind w:firstLine="709"/>
        <w:jc w:val="center"/>
        <w:textAlignment w:val="top"/>
        <w:rPr>
          <w:rFonts w:ascii="Times New Roman" w:eastAsia="Times New Roman" w:hAnsi="Times New Roman" w:cs="Times New Roman"/>
          <w:b/>
          <w:sz w:val="24"/>
          <w:szCs w:val="24"/>
          <w:lang w:eastAsia="ru-RU"/>
        </w:rPr>
      </w:pPr>
      <w:r w:rsidRPr="00B255E4">
        <w:rPr>
          <w:rFonts w:ascii="Times New Roman" w:eastAsia="Times New Roman" w:hAnsi="Times New Roman" w:cs="Times New Roman"/>
          <w:b/>
          <w:sz w:val="24"/>
          <w:szCs w:val="24"/>
          <w:lang w:eastAsia="ru-RU"/>
        </w:rPr>
        <w:t xml:space="preserve">ПРОБЛЕМА СУИЦИДАЛЬНЫХ РИСКОВ СРЕДИ НЕСОВЕРШЕННОЛЕТНИХ В </w:t>
      </w:r>
      <w:proofErr w:type="gramStart"/>
      <w:r w:rsidRPr="00B255E4">
        <w:rPr>
          <w:rFonts w:ascii="Times New Roman" w:eastAsia="Times New Roman" w:hAnsi="Times New Roman" w:cs="Times New Roman"/>
          <w:b/>
          <w:sz w:val="24"/>
          <w:szCs w:val="24"/>
          <w:lang w:eastAsia="ru-RU"/>
        </w:rPr>
        <w:t>ИНТЕРНЕТ-ПРОСТРАНСТВЕ</w:t>
      </w:r>
      <w:proofErr w:type="gramEnd"/>
      <w:r w:rsidRPr="00B255E4">
        <w:rPr>
          <w:rFonts w:ascii="Times New Roman" w:eastAsia="Times New Roman" w:hAnsi="Times New Roman" w:cs="Times New Roman"/>
          <w:b/>
          <w:sz w:val="24"/>
          <w:szCs w:val="24"/>
          <w:lang w:eastAsia="ru-RU"/>
        </w:rPr>
        <w:t xml:space="preserve"> И МЕРЫ ИХ ПРЕДУПРЕЖДЕНИЯ</w:t>
      </w:r>
    </w:p>
    <w:p w:rsidR="00090DE1" w:rsidRPr="00B255E4" w:rsidRDefault="00090DE1" w:rsidP="00090DE1">
      <w:pPr>
        <w:spacing w:after="0" w:line="240" w:lineRule="auto"/>
        <w:ind w:firstLine="709"/>
        <w:jc w:val="both"/>
        <w:textAlignment w:val="top"/>
        <w:rPr>
          <w:rFonts w:ascii="Times New Roman" w:eastAsia="Times New Roman" w:hAnsi="Times New Roman" w:cs="Times New Roman"/>
          <w:sz w:val="24"/>
          <w:szCs w:val="24"/>
          <w:lang w:eastAsia="ru-RU"/>
        </w:rPr>
      </w:pP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b/>
          <w:sz w:val="24"/>
          <w:szCs w:val="24"/>
          <w:lang w:eastAsia="ru-RU"/>
        </w:rPr>
        <w:t xml:space="preserve">АННОТАЦИЯ. </w:t>
      </w:r>
      <w:r w:rsidRPr="00B255E4">
        <w:rPr>
          <w:rFonts w:ascii="Times New Roman" w:eastAsia="Times New Roman" w:hAnsi="Times New Roman" w:cs="Times New Roman"/>
          <w:sz w:val="24"/>
          <w:szCs w:val="24"/>
          <w:lang w:eastAsia="ru-RU"/>
        </w:rPr>
        <w:t>Проблема суицидов среди несовершеннолетних является чрезвычайно важной проблемой, на которую необходимо обращать пристальное внимание и которая рассматривается в данной статье. По мнению некоторых исследователей-криминологов, суицид среди детей и подростков свидетельствует о крайней степени нездоровья и уровня безнравственности того общества, где это явление получает широкое распространение.</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К сожалению, приходится констатировать, что Российскую Федерацию эта проблема также касается, причем ее значимость из года в год растет вслед за увеличением показателей детских суицидов. Автор статьи приходит к выводу, что </w:t>
      </w:r>
      <w:r w:rsidRPr="00B255E4">
        <w:rPr>
          <w:rFonts w:ascii="Times New Roman" w:hAnsi="Times New Roman" w:cs="Times New Roman"/>
          <w:sz w:val="24"/>
          <w:szCs w:val="24"/>
        </w:rPr>
        <w:t xml:space="preserve">многостороннее улучшение качества жизни, проявление заботы о детях со стороны государства и семьи создают естественную почву для профилактики самоубийств. </w:t>
      </w:r>
      <w:proofErr w:type="spellStart"/>
      <w:r w:rsidRPr="00B255E4">
        <w:rPr>
          <w:rFonts w:ascii="Times New Roman" w:hAnsi="Times New Roman" w:cs="Times New Roman"/>
          <w:sz w:val="24"/>
          <w:szCs w:val="24"/>
        </w:rPr>
        <w:t>Киберсуицид</w:t>
      </w:r>
      <w:proofErr w:type="spellEnd"/>
      <w:r w:rsidRPr="00B255E4">
        <w:rPr>
          <w:rFonts w:ascii="Times New Roman" w:hAnsi="Times New Roman" w:cs="Times New Roman"/>
          <w:sz w:val="24"/>
          <w:szCs w:val="24"/>
        </w:rPr>
        <w:t xml:space="preserve"> - лишь один из симптомов болезни общества, отражающий его состояние. Однако причины нарастающей динамики количества суицидов молодых людей необходимо искать в реальном мире, а не в виртуальном пространстве.</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b/>
          <w:sz w:val="24"/>
          <w:szCs w:val="24"/>
          <w:lang w:eastAsia="ru-RU"/>
        </w:rPr>
        <w:t xml:space="preserve">КЛЮЧЕВЫЕ СЛОВА: </w:t>
      </w:r>
      <w:r w:rsidRPr="00B255E4">
        <w:rPr>
          <w:rFonts w:ascii="Times New Roman" w:eastAsia="Times New Roman" w:hAnsi="Times New Roman" w:cs="Times New Roman"/>
          <w:sz w:val="24"/>
          <w:szCs w:val="24"/>
          <w:lang w:eastAsia="ru-RU"/>
        </w:rPr>
        <w:t>государство, право, несовершеннолетние, суицидальные риски, интернет.</w:t>
      </w:r>
    </w:p>
    <w:p w:rsidR="00090DE1" w:rsidRPr="00B255E4" w:rsidRDefault="00090DE1" w:rsidP="00090DE1">
      <w:pPr>
        <w:pStyle w:val="Bodytext21"/>
        <w:shd w:val="clear" w:color="auto" w:fill="auto"/>
        <w:spacing w:after="0" w:line="360" w:lineRule="auto"/>
        <w:ind w:right="-1" w:firstLine="567"/>
        <w:jc w:val="both"/>
        <w:rPr>
          <w:rFonts w:ascii="Times New Roman" w:hAnsi="Times New Roman" w:cs="Times New Roman"/>
          <w:sz w:val="24"/>
          <w:szCs w:val="24"/>
        </w:rPr>
      </w:pPr>
      <w:r w:rsidRPr="00B255E4">
        <w:rPr>
          <w:rFonts w:ascii="Times New Roman" w:hAnsi="Times New Roman" w:cs="Times New Roman"/>
          <w:b/>
          <w:sz w:val="24"/>
          <w:szCs w:val="24"/>
        </w:rPr>
        <w:t xml:space="preserve">МИРЗОЕВ </w:t>
      </w:r>
      <w:proofErr w:type="spellStart"/>
      <w:r w:rsidRPr="00B255E4">
        <w:rPr>
          <w:rFonts w:ascii="Times New Roman" w:hAnsi="Times New Roman" w:cs="Times New Roman"/>
          <w:b/>
          <w:sz w:val="24"/>
          <w:szCs w:val="24"/>
        </w:rPr>
        <w:t>Гасан</w:t>
      </w:r>
      <w:proofErr w:type="spellEnd"/>
      <w:r w:rsidRPr="00B255E4">
        <w:rPr>
          <w:rFonts w:ascii="Times New Roman" w:hAnsi="Times New Roman" w:cs="Times New Roman"/>
          <w:b/>
          <w:sz w:val="24"/>
          <w:szCs w:val="24"/>
        </w:rPr>
        <w:t xml:space="preserve"> Борисович - </w:t>
      </w:r>
      <w:r w:rsidRPr="00B255E4">
        <w:rPr>
          <w:rFonts w:ascii="Times New Roman" w:hAnsi="Times New Roman" w:cs="Times New Roman"/>
          <w:sz w:val="24"/>
          <w:szCs w:val="24"/>
        </w:rPr>
        <w:t>доктор юридических наук, профессор, Заслуженный юрист Российской Федерации, президент Гильдии российских адвокатов, президент Международной ассоциации русскоязычных адвокатов, ректор Российской академии адвокатуры и нотариата.</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b/>
          <w:sz w:val="24"/>
          <w:szCs w:val="24"/>
          <w:lang w:eastAsia="ru-RU"/>
        </w:rPr>
      </w:pP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Исследование  причин детских самоубийств с целью их раннего </w:t>
      </w:r>
      <w:proofErr w:type="spellStart"/>
      <w:r w:rsidRPr="00B255E4">
        <w:rPr>
          <w:rFonts w:ascii="Times New Roman" w:eastAsia="Times New Roman" w:hAnsi="Times New Roman" w:cs="Times New Roman"/>
          <w:sz w:val="24"/>
          <w:szCs w:val="24"/>
          <w:lang w:eastAsia="ru-RU"/>
        </w:rPr>
        <w:t>предупрежденияпозволяет</w:t>
      </w:r>
      <w:proofErr w:type="spellEnd"/>
      <w:r w:rsidRPr="00B255E4">
        <w:rPr>
          <w:rFonts w:ascii="Times New Roman" w:eastAsia="Times New Roman" w:hAnsi="Times New Roman" w:cs="Times New Roman"/>
          <w:sz w:val="24"/>
          <w:szCs w:val="24"/>
          <w:lang w:eastAsia="ru-RU"/>
        </w:rPr>
        <w:t xml:space="preserve"> утверждать, что сегодня в нашей стране не создана полноценная система предупреждений подобного рода случаев.  Так, по некоторым заявлениям представителей СК РФ и омбудсмена Анны Кузнецовой количество самоубийств в России обнаруживает тенденцию к росту, о чем свидетельствует статистика. Если в 2017 г. в России было зафиксировано 692 суицидальных  случая, то в 2018 г. – 788</w:t>
      </w:r>
      <w:r w:rsidRPr="00B255E4">
        <w:rPr>
          <w:rStyle w:val="a7"/>
          <w:rFonts w:ascii="Times New Roman" w:eastAsia="Times New Roman" w:hAnsi="Times New Roman" w:cs="Times New Roman"/>
          <w:sz w:val="24"/>
          <w:szCs w:val="24"/>
          <w:lang w:eastAsia="ru-RU"/>
        </w:rPr>
        <w:footnoteReference w:id="1"/>
      </w:r>
      <w:r w:rsidRPr="00B255E4">
        <w:rPr>
          <w:rFonts w:ascii="Times New Roman" w:eastAsia="Times New Roman" w:hAnsi="Times New Roman" w:cs="Times New Roman"/>
          <w:sz w:val="24"/>
          <w:szCs w:val="24"/>
          <w:lang w:eastAsia="ru-RU"/>
        </w:rPr>
        <w:t xml:space="preserve">. Бессистемность участия взрослых в воспитании несовершеннолетних, а также слабая степень организованности психологической и иной социальной помощи </w:t>
      </w:r>
      <w:r w:rsidRPr="00B255E4">
        <w:rPr>
          <w:rFonts w:ascii="Times New Roman" w:eastAsia="Times New Roman" w:hAnsi="Times New Roman" w:cs="Times New Roman"/>
          <w:sz w:val="24"/>
          <w:szCs w:val="24"/>
          <w:lang w:eastAsia="ru-RU"/>
        </w:rPr>
        <w:lastRenderedPageBreak/>
        <w:t>детям  - все это не может не отражаться  на приведенной статистике. Поэтому необходимо четко уяснить побуждающие к суициду обстоятельства, создающие суицидальные риски, и на основании полученных знаний производить комплексную, а не фрагментарную профилактическую работу в данном направлении.</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Для выявления суицидальных рисков важным является изучение личности подростка, склонного к суициду, его личностных внутренних качеств. Оценку риска также необходимо исследовать, опираясь на современную социальную действительность, в которой подростки – дети с неокрепшей психикой и слабой степенью лабильности к стрессовым ситуациям оказываются не в силах справиться с напряжением этого мира. Они нуждаются в поддержке каждого взрослого человека. И если, дети останутся без внимания взрослых, ответ очевиден к чему это может привести – от простейших форм девиаций до самоубийств.</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Можно выделить некоторые психические особенности подростков, склонных к самоубийству. </w:t>
      </w:r>
      <w:proofErr w:type="gramStart"/>
      <w:r w:rsidRPr="00B255E4">
        <w:rPr>
          <w:rFonts w:ascii="Times New Roman" w:eastAsia="Times New Roman" w:hAnsi="Times New Roman" w:cs="Times New Roman"/>
          <w:sz w:val="24"/>
          <w:szCs w:val="24"/>
          <w:lang w:eastAsia="ru-RU"/>
        </w:rPr>
        <w:t>Во-первых, это субъективные особенности характера индивида (чрезмерная импульсивность, эмоциональность, истеричность и пр.); во-вторых, специфика ситуаций и обстановки, приводящих к подавленному эмоциональному состоянию (апатия, депрессия, враждебность); в-третьих, низкая субъективная самооценка.</w:t>
      </w:r>
      <w:proofErr w:type="gramEnd"/>
      <w:r w:rsidRPr="00B255E4">
        <w:rPr>
          <w:rFonts w:ascii="Times New Roman" w:eastAsia="Times New Roman" w:hAnsi="Times New Roman" w:cs="Times New Roman"/>
          <w:sz w:val="24"/>
          <w:szCs w:val="24"/>
          <w:lang w:eastAsia="ru-RU"/>
        </w:rPr>
        <w:t xml:space="preserve"> На этом фоне могут развиваться эмоциональная замкнутость на фоне закомплексованности и неуверенности в себе и пр.</w:t>
      </w:r>
      <w:r w:rsidRPr="00B255E4">
        <w:rPr>
          <w:rStyle w:val="a7"/>
          <w:rFonts w:ascii="Times New Roman" w:eastAsia="Times New Roman" w:hAnsi="Times New Roman" w:cs="Times New Roman"/>
          <w:sz w:val="24"/>
          <w:szCs w:val="24"/>
          <w:lang w:eastAsia="ru-RU"/>
        </w:rPr>
        <w:footnoteReference w:id="2"/>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На конативном уровне выделяют следующие особенности поведения </w:t>
      </w:r>
      <w:proofErr w:type="spellStart"/>
      <w:r w:rsidRPr="00B255E4">
        <w:rPr>
          <w:rFonts w:ascii="Times New Roman" w:eastAsia="Times New Roman" w:hAnsi="Times New Roman" w:cs="Times New Roman"/>
          <w:sz w:val="24"/>
          <w:szCs w:val="24"/>
          <w:lang w:eastAsia="ru-RU"/>
        </w:rPr>
        <w:t>подростков-суицидентов</w:t>
      </w:r>
      <w:proofErr w:type="spellEnd"/>
      <w:r w:rsidRPr="00B255E4">
        <w:rPr>
          <w:rFonts w:ascii="Times New Roman" w:eastAsia="Times New Roman" w:hAnsi="Times New Roman" w:cs="Times New Roman"/>
          <w:sz w:val="24"/>
          <w:szCs w:val="24"/>
          <w:lang w:eastAsia="ru-RU"/>
        </w:rPr>
        <w:t>:</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 </w:t>
      </w:r>
      <w:proofErr w:type="spellStart"/>
      <w:r w:rsidRPr="00B255E4">
        <w:rPr>
          <w:rFonts w:ascii="Times New Roman" w:eastAsia="Times New Roman" w:hAnsi="Times New Roman" w:cs="Times New Roman"/>
          <w:sz w:val="24"/>
          <w:szCs w:val="24"/>
          <w:lang w:eastAsia="ru-RU"/>
        </w:rPr>
        <w:t>тревожно-ажитированное</w:t>
      </w:r>
      <w:proofErr w:type="spellEnd"/>
      <w:r w:rsidRPr="00B255E4">
        <w:rPr>
          <w:rFonts w:ascii="Times New Roman" w:eastAsia="Times New Roman" w:hAnsi="Times New Roman" w:cs="Times New Roman"/>
          <w:sz w:val="24"/>
          <w:szCs w:val="24"/>
          <w:lang w:eastAsia="ru-RU"/>
        </w:rPr>
        <w:t xml:space="preserve"> поведение;</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нарушение сна, ночные кошмары;</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немотивированная агрессия;</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выраженное проявление комплекса неполноценности;</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употребление алкоголя и наркотиков;</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 тяжело протекающий </w:t>
      </w:r>
      <w:proofErr w:type="spellStart"/>
      <w:r w:rsidRPr="00B255E4">
        <w:rPr>
          <w:rFonts w:ascii="Times New Roman" w:eastAsia="Times New Roman" w:hAnsi="Times New Roman" w:cs="Times New Roman"/>
          <w:sz w:val="24"/>
          <w:szCs w:val="24"/>
          <w:lang w:eastAsia="ru-RU"/>
        </w:rPr>
        <w:t>пубертат</w:t>
      </w:r>
      <w:proofErr w:type="spellEnd"/>
      <w:r w:rsidRPr="00B255E4">
        <w:rPr>
          <w:rStyle w:val="a7"/>
          <w:rFonts w:ascii="Times New Roman" w:eastAsia="Times New Roman" w:hAnsi="Times New Roman" w:cs="Times New Roman"/>
          <w:sz w:val="24"/>
          <w:szCs w:val="24"/>
          <w:lang w:eastAsia="ru-RU"/>
        </w:rPr>
        <w:footnoteReference w:id="3"/>
      </w:r>
      <w:r w:rsidRPr="00B255E4">
        <w:rPr>
          <w:rFonts w:ascii="Times New Roman" w:eastAsia="Times New Roman" w:hAnsi="Times New Roman" w:cs="Times New Roman"/>
          <w:sz w:val="24"/>
          <w:szCs w:val="24"/>
          <w:lang w:eastAsia="ru-RU"/>
        </w:rPr>
        <w:t>.</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Для подросткового возраста суицидальные риски наиболее характерны для следующих групп индивидов:</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lastRenderedPageBreak/>
        <w:t xml:space="preserve">1. Клиническая группа (или группа психически нездоровых подростков), в которую входят дети, перенесшие травму головы, имеющие врожденные или приобретенные расстройства психического свойства. Обострение побуждения к суициду, ка правило возникает на фоне </w:t>
      </w:r>
      <w:proofErr w:type="gramStart"/>
      <w:r w:rsidRPr="00B255E4">
        <w:rPr>
          <w:rFonts w:ascii="Times New Roman" w:eastAsia="Times New Roman" w:hAnsi="Times New Roman" w:cs="Times New Roman"/>
          <w:sz w:val="24"/>
          <w:szCs w:val="24"/>
          <w:lang w:eastAsia="ru-RU"/>
        </w:rPr>
        <w:t>определенный</w:t>
      </w:r>
      <w:proofErr w:type="gramEnd"/>
      <w:r w:rsidRPr="00B255E4">
        <w:rPr>
          <w:rFonts w:ascii="Times New Roman" w:eastAsia="Times New Roman" w:hAnsi="Times New Roman" w:cs="Times New Roman"/>
          <w:sz w:val="24"/>
          <w:szCs w:val="24"/>
          <w:lang w:eastAsia="ru-RU"/>
        </w:rPr>
        <w:t xml:space="preserve"> стрессовых ситуаций или кризиса пубертатного периода. </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2.Дети с дисгармоническим развитием, для которого характерно нарушение эмоционально-волевой сферы, сопровождающееся неадекватной реакцией на внешние раздражающие факторы среды при первичном сохранении интеллектуальной функции (это могут быть протест, агрессивные реакции, страх и пр.). Дисгармоническое развитие влечет </w:t>
      </w:r>
      <w:proofErr w:type="spellStart"/>
      <w:r w:rsidRPr="00B255E4">
        <w:rPr>
          <w:rFonts w:ascii="Times New Roman" w:eastAsia="Times New Roman" w:hAnsi="Times New Roman" w:cs="Times New Roman"/>
          <w:sz w:val="24"/>
          <w:szCs w:val="24"/>
          <w:lang w:eastAsia="ru-RU"/>
        </w:rPr>
        <w:t>сложностьв</w:t>
      </w:r>
      <w:proofErr w:type="spellEnd"/>
      <w:r w:rsidRPr="00B255E4">
        <w:rPr>
          <w:rFonts w:ascii="Times New Roman" w:eastAsia="Times New Roman" w:hAnsi="Times New Roman" w:cs="Times New Roman"/>
          <w:sz w:val="24"/>
          <w:szCs w:val="24"/>
          <w:lang w:eastAsia="ru-RU"/>
        </w:rPr>
        <w:t xml:space="preserve"> процессе социализации ребенка и его </w:t>
      </w:r>
      <w:proofErr w:type="gramStart"/>
      <w:r w:rsidRPr="00B255E4">
        <w:rPr>
          <w:rFonts w:ascii="Times New Roman" w:eastAsia="Times New Roman" w:hAnsi="Times New Roman" w:cs="Times New Roman"/>
          <w:sz w:val="24"/>
          <w:szCs w:val="24"/>
          <w:lang w:eastAsia="ru-RU"/>
        </w:rPr>
        <w:t>недостаточную</w:t>
      </w:r>
      <w:proofErr w:type="gramEnd"/>
      <w:r w:rsidRPr="00B255E4">
        <w:rPr>
          <w:rFonts w:ascii="Times New Roman" w:eastAsia="Times New Roman" w:hAnsi="Times New Roman" w:cs="Times New Roman"/>
          <w:sz w:val="24"/>
          <w:szCs w:val="24"/>
          <w:lang w:eastAsia="ru-RU"/>
        </w:rPr>
        <w:t xml:space="preserve"> </w:t>
      </w:r>
      <w:proofErr w:type="spellStart"/>
      <w:r w:rsidRPr="00B255E4">
        <w:rPr>
          <w:rFonts w:ascii="Times New Roman" w:eastAsia="Times New Roman" w:hAnsi="Times New Roman" w:cs="Times New Roman"/>
          <w:sz w:val="24"/>
          <w:szCs w:val="24"/>
          <w:lang w:eastAsia="ru-RU"/>
        </w:rPr>
        <w:t>приспосабливаемость</w:t>
      </w:r>
      <w:proofErr w:type="spellEnd"/>
      <w:r w:rsidRPr="00B255E4">
        <w:rPr>
          <w:rFonts w:ascii="Times New Roman" w:eastAsia="Times New Roman" w:hAnsi="Times New Roman" w:cs="Times New Roman"/>
          <w:sz w:val="24"/>
          <w:szCs w:val="24"/>
          <w:lang w:eastAsia="ru-RU"/>
        </w:rPr>
        <w:t xml:space="preserve"> </w:t>
      </w:r>
      <w:proofErr w:type="spellStart"/>
      <w:r w:rsidRPr="00B255E4">
        <w:rPr>
          <w:rFonts w:ascii="Times New Roman" w:eastAsia="Times New Roman" w:hAnsi="Times New Roman" w:cs="Times New Roman"/>
          <w:sz w:val="24"/>
          <w:szCs w:val="24"/>
          <w:lang w:eastAsia="ru-RU"/>
        </w:rPr>
        <w:t>ксоответствующим</w:t>
      </w:r>
      <w:proofErr w:type="spellEnd"/>
      <w:r w:rsidRPr="00B255E4">
        <w:rPr>
          <w:rFonts w:ascii="Times New Roman" w:eastAsia="Times New Roman" w:hAnsi="Times New Roman" w:cs="Times New Roman"/>
          <w:sz w:val="24"/>
          <w:szCs w:val="24"/>
          <w:lang w:eastAsia="ru-RU"/>
        </w:rPr>
        <w:t xml:space="preserve"> правилам и нормам человеческого общежития.</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3.«Подростки-идеалисты». </w:t>
      </w:r>
      <w:proofErr w:type="gramStart"/>
      <w:r w:rsidRPr="00B255E4">
        <w:rPr>
          <w:rFonts w:ascii="Times New Roman" w:eastAsia="Times New Roman" w:hAnsi="Times New Roman" w:cs="Times New Roman"/>
          <w:sz w:val="24"/>
          <w:szCs w:val="24"/>
          <w:lang w:eastAsia="ru-RU"/>
        </w:rPr>
        <w:t>Эта категория детей, отличающихся высокой степенью нравственности и склонны к идеализации, например, межличностных отношений (люди воспринимаются сквозь призму такого же нравственного порядка, что и сам идеалист.</w:t>
      </w:r>
      <w:proofErr w:type="gramEnd"/>
      <w:r w:rsidRPr="00B255E4">
        <w:rPr>
          <w:rFonts w:ascii="Times New Roman" w:eastAsia="Times New Roman" w:hAnsi="Times New Roman" w:cs="Times New Roman"/>
          <w:sz w:val="24"/>
          <w:szCs w:val="24"/>
          <w:lang w:eastAsia="ru-RU"/>
        </w:rPr>
        <w:t xml:space="preserve"> Такого рода идеализации могут быть подвергнуто чувство любви к противоположному полу. Своеобразное воспитание, отсутствие жизненного опыта искажают восприятие действительности, и при столкновении с реальностью наступает глубокое чувство фрустрации, депрессия и, как результата – самоубийство</w:t>
      </w:r>
      <w:r w:rsidRPr="00B255E4">
        <w:rPr>
          <w:rStyle w:val="a7"/>
          <w:rFonts w:ascii="Times New Roman" w:eastAsia="Times New Roman" w:hAnsi="Times New Roman" w:cs="Times New Roman"/>
          <w:sz w:val="24"/>
          <w:szCs w:val="24"/>
          <w:lang w:eastAsia="ru-RU"/>
        </w:rPr>
        <w:footnoteReference w:id="4"/>
      </w:r>
      <w:r w:rsidRPr="00B255E4">
        <w:rPr>
          <w:rFonts w:ascii="Times New Roman" w:eastAsia="Times New Roman" w:hAnsi="Times New Roman" w:cs="Times New Roman"/>
          <w:sz w:val="24"/>
          <w:szCs w:val="24"/>
          <w:lang w:eastAsia="ru-RU"/>
        </w:rPr>
        <w:t xml:space="preserve">. </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Выделяют также социально-психологические факторы суицидального поведения, которые связаны с урбанизацией, современным понижением роли института семьи в жизни общества, отсутствием нормальных со сверстниками, проблемы в школе, влияние СМИ, заразительность и коллективность самого феномена суицида</w:t>
      </w:r>
      <w:r w:rsidRPr="00B255E4">
        <w:rPr>
          <w:rStyle w:val="a7"/>
          <w:rFonts w:ascii="Times New Roman" w:eastAsia="Times New Roman" w:hAnsi="Times New Roman" w:cs="Times New Roman"/>
          <w:sz w:val="24"/>
          <w:szCs w:val="24"/>
          <w:lang w:eastAsia="ru-RU"/>
        </w:rPr>
        <w:footnoteReference w:id="5"/>
      </w:r>
      <w:r w:rsidRPr="00B255E4">
        <w:rPr>
          <w:rFonts w:ascii="Times New Roman" w:eastAsia="Times New Roman" w:hAnsi="Times New Roman" w:cs="Times New Roman"/>
          <w:sz w:val="24"/>
          <w:szCs w:val="24"/>
          <w:lang w:eastAsia="ru-RU"/>
        </w:rPr>
        <w:t>.</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Как показывают исследования, чаще всего у </w:t>
      </w:r>
      <w:proofErr w:type="spellStart"/>
      <w:r w:rsidRPr="00B255E4">
        <w:rPr>
          <w:rFonts w:ascii="Times New Roman" w:eastAsia="Times New Roman" w:hAnsi="Times New Roman" w:cs="Times New Roman"/>
          <w:sz w:val="24"/>
          <w:szCs w:val="24"/>
          <w:lang w:eastAsia="ru-RU"/>
        </w:rPr>
        <w:t>суицидентов</w:t>
      </w:r>
      <w:proofErr w:type="spellEnd"/>
      <w:r w:rsidRPr="00B255E4">
        <w:rPr>
          <w:rFonts w:ascii="Times New Roman" w:eastAsia="Times New Roman" w:hAnsi="Times New Roman" w:cs="Times New Roman"/>
          <w:sz w:val="24"/>
          <w:szCs w:val="24"/>
          <w:lang w:eastAsia="ru-RU"/>
        </w:rPr>
        <w:t xml:space="preserve"> не складываются отношения с родителями, чаще – матерью, отсутствует благоприятный эмоциональный фон, на котором бы могло происходить взаимопонимание и соответственно </w:t>
      </w:r>
      <w:proofErr w:type="spellStart"/>
      <w:r w:rsidRPr="00B255E4">
        <w:rPr>
          <w:rFonts w:ascii="Times New Roman" w:eastAsia="Times New Roman" w:hAnsi="Times New Roman" w:cs="Times New Roman"/>
          <w:sz w:val="24"/>
          <w:szCs w:val="24"/>
          <w:lang w:eastAsia="ru-RU"/>
        </w:rPr>
        <w:t>взаимоподдержка</w:t>
      </w:r>
      <w:proofErr w:type="spellEnd"/>
      <w:r w:rsidRPr="00B255E4">
        <w:rPr>
          <w:rFonts w:ascii="Times New Roman" w:eastAsia="Times New Roman" w:hAnsi="Times New Roman" w:cs="Times New Roman"/>
          <w:sz w:val="24"/>
          <w:szCs w:val="24"/>
          <w:lang w:eastAsia="ru-RU"/>
        </w:rPr>
        <w:t xml:space="preserve">. Такой фон может отсутствовать в результате тотального контроля, высокой степенью </w:t>
      </w:r>
      <w:proofErr w:type="spellStart"/>
      <w:r w:rsidRPr="00B255E4">
        <w:rPr>
          <w:rFonts w:ascii="Times New Roman" w:eastAsia="Times New Roman" w:hAnsi="Times New Roman" w:cs="Times New Roman"/>
          <w:sz w:val="24"/>
          <w:szCs w:val="24"/>
          <w:lang w:eastAsia="ru-RU"/>
        </w:rPr>
        <w:t>перфекционазма</w:t>
      </w:r>
      <w:proofErr w:type="spellEnd"/>
      <w:r w:rsidRPr="00B255E4">
        <w:rPr>
          <w:rFonts w:ascii="Times New Roman" w:eastAsia="Times New Roman" w:hAnsi="Times New Roman" w:cs="Times New Roman"/>
          <w:sz w:val="24"/>
          <w:szCs w:val="24"/>
          <w:lang w:eastAsia="ru-RU"/>
        </w:rPr>
        <w:t xml:space="preserve"> и соответствующего уровня требовательности родителей в отношении своих детей. Требования, предъявляемые родителями, оставляют в стороне чувства и желания самих детей, в результате чего растет уровень недоверия и снижается эмоциональная составляющая отношений. Родители рассматриваются как источник требований и желаний. На фоне чего </w:t>
      </w:r>
      <w:proofErr w:type="gramStart"/>
      <w:r w:rsidRPr="00B255E4">
        <w:rPr>
          <w:rFonts w:ascii="Times New Roman" w:eastAsia="Times New Roman" w:hAnsi="Times New Roman" w:cs="Times New Roman"/>
          <w:sz w:val="24"/>
          <w:szCs w:val="24"/>
          <w:lang w:eastAsia="ru-RU"/>
        </w:rPr>
        <w:t>подросток</w:t>
      </w:r>
      <w:proofErr w:type="gramEnd"/>
      <w:r w:rsidRPr="00B255E4">
        <w:rPr>
          <w:rFonts w:ascii="Times New Roman" w:eastAsia="Times New Roman" w:hAnsi="Times New Roman" w:cs="Times New Roman"/>
          <w:sz w:val="24"/>
          <w:szCs w:val="24"/>
          <w:lang w:eastAsia="ru-RU"/>
        </w:rPr>
        <w:t xml:space="preserve"> оказывающийся под натиском родительских амбиций попросту не справляется.</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Проблемы существуют не только на уровне семьи, но и ближайшего социального окружения – сверстники также не редко становятся причиной </w:t>
      </w:r>
      <w:proofErr w:type="spellStart"/>
      <w:r w:rsidRPr="00B255E4">
        <w:rPr>
          <w:rFonts w:ascii="Times New Roman" w:eastAsia="Times New Roman" w:hAnsi="Times New Roman" w:cs="Times New Roman"/>
          <w:sz w:val="24"/>
          <w:szCs w:val="24"/>
          <w:lang w:eastAsia="ru-RU"/>
        </w:rPr>
        <w:lastRenderedPageBreak/>
        <w:t>эмоциональногоподросткового</w:t>
      </w:r>
      <w:proofErr w:type="spellEnd"/>
      <w:r w:rsidRPr="00B255E4">
        <w:rPr>
          <w:rFonts w:ascii="Times New Roman" w:eastAsia="Times New Roman" w:hAnsi="Times New Roman" w:cs="Times New Roman"/>
          <w:sz w:val="24"/>
          <w:szCs w:val="24"/>
          <w:lang w:eastAsia="ru-RU"/>
        </w:rPr>
        <w:t xml:space="preserve"> </w:t>
      </w:r>
      <w:proofErr w:type="spellStart"/>
      <w:r w:rsidRPr="00B255E4">
        <w:rPr>
          <w:rFonts w:ascii="Times New Roman" w:eastAsia="Times New Roman" w:hAnsi="Times New Roman" w:cs="Times New Roman"/>
          <w:sz w:val="24"/>
          <w:szCs w:val="24"/>
          <w:lang w:eastAsia="ru-RU"/>
        </w:rPr>
        <w:t>напряжения</w:t>
      </w:r>
      <w:proofErr w:type="gramStart"/>
      <w:r w:rsidRPr="00B255E4">
        <w:rPr>
          <w:rFonts w:ascii="Times New Roman" w:eastAsia="Times New Roman" w:hAnsi="Times New Roman" w:cs="Times New Roman"/>
          <w:sz w:val="24"/>
          <w:szCs w:val="24"/>
          <w:lang w:eastAsia="ru-RU"/>
        </w:rPr>
        <w:t>.Н</w:t>
      </w:r>
      <w:proofErr w:type="gramEnd"/>
      <w:r w:rsidRPr="00B255E4">
        <w:rPr>
          <w:rFonts w:ascii="Times New Roman" w:eastAsia="Times New Roman" w:hAnsi="Times New Roman" w:cs="Times New Roman"/>
          <w:sz w:val="24"/>
          <w:szCs w:val="24"/>
          <w:lang w:eastAsia="ru-RU"/>
        </w:rPr>
        <w:t>евозможность</w:t>
      </w:r>
      <w:proofErr w:type="spellEnd"/>
      <w:r w:rsidRPr="00B255E4">
        <w:rPr>
          <w:rFonts w:ascii="Times New Roman" w:eastAsia="Times New Roman" w:hAnsi="Times New Roman" w:cs="Times New Roman"/>
          <w:sz w:val="24"/>
          <w:szCs w:val="24"/>
          <w:lang w:eastAsia="ru-RU"/>
        </w:rPr>
        <w:t xml:space="preserve"> налаживания нормального общения со сверстниками в подростковом возрасте катастрофично с точки зрения влияния этого фактора на эмоциональный фон подростка. Невозможность добиться значимости, проявить себя, достичь социального признания является трагедией для ребенка и ведет к сильнейшей фрустрации. По некоторым данным специалистов более половины детей в школе находятся в статусе отвергаемых, а значит по этому критерию, они находятся в  группе риска. </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В современной России увеличивающееся количество суицидов связано в первую очередь с социализацией индивида с общественной средой, выражающейся в противопоставлении себя миру. Этот ценностный вакуум зачастую становится местом средоточия различных деструктивных течений, исповедующих переходные мировоззренческие принципы и идеи.  </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На просторах Интернета, в социальных сетях, появляются соответствующие группы, объединенных единым мышлением и целями – это так называемые суицидальные группы («группы смерти»), желающих проститься с миром. В таких группах создается определенный благоприятный климат, в котором подростку становится не одиноко, он видит в других участниках единомышленников и в таких условиях достижение цели суицида становится более легким. </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Философия таких групп выражена в идее о жестокости и несправедливости мира. В общении подросток осознает себя </w:t>
      </w:r>
      <w:proofErr w:type="gramStart"/>
      <w:r w:rsidRPr="00B255E4">
        <w:rPr>
          <w:rFonts w:ascii="Times New Roman" w:eastAsia="Times New Roman" w:hAnsi="Times New Roman" w:cs="Times New Roman"/>
          <w:sz w:val="24"/>
          <w:szCs w:val="24"/>
          <w:lang w:eastAsia="ru-RU"/>
        </w:rPr>
        <w:t>нужным</w:t>
      </w:r>
      <w:proofErr w:type="gramEnd"/>
      <w:r w:rsidRPr="00B255E4">
        <w:rPr>
          <w:rFonts w:ascii="Times New Roman" w:eastAsia="Times New Roman" w:hAnsi="Times New Roman" w:cs="Times New Roman"/>
          <w:sz w:val="24"/>
          <w:szCs w:val="24"/>
          <w:lang w:eastAsia="ru-RU"/>
        </w:rPr>
        <w:t>, получает слова поддержки и сочувствия, поэтому легко поддается восприятию деструктивных идей.</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 xml:space="preserve">Вначале подростки приходят в такие группы из интереса, а постепенно начинают испытывать подробность в общении для поддержания собственной оценки и удовлетворении чувства потребности в своей личности </w:t>
      </w:r>
      <w:proofErr w:type="gramStart"/>
      <w:r w:rsidRPr="00B255E4">
        <w:rPr>
          <w:rFonts w:ascii="Times New Roman" w:eastAsia="Times New Roman" w:hAnsi="Times New Roman" w:cs="Times New Roman"/>
          <w:sz w:val="24"/>
          <w:szCs w:val="24"/>
          <w:lang w:eastAsia="ru-RU"/>
        </w:rPr>
        <w:t>со</w:t>
      </w:r>
      <w:proofErr w:type="gramEnd"/>
      <w:r w:rsidRPr="00B255E4">
        <w:rPr>
          <w:rFonts w:ascii="Times New Roman" w:eastAsia="Times New Roman" w:hAnsi="Times New Roman" w:cs="Times New Roman"/>
          <w:sz w:val="24"/>
          <w:szCs w:val="24"/>
          <w:lang w:eastAsia="ru-RU"/>
        </w:rPr>
        <w:t xml:space="preserve"> троны других.  Таким образом, возникает психоэмоциональная зависимость подростка от общения в закрытой группе с определенным потоком информации, что затрудняет для них ее критическую оценку и притупляет внимание к другим информационным источникам.</w:t>
      </w:r>
    </w:p>
    <w:p w:rsidR="00090DE1" w:rsidRPr="00B255E4" w:rsidRDefault="00090DE1" w:rsidP="00090DE1">
      <w:pPr>
        <w:spacing w:after="0" w:line="360" w:lineRule="auto"/>
        <w:ind w:firstLine="709"/>
        <w:jc w:val="both"/>
        <w:textAlignment w:val="top"/>
        <w:rPr>
          <w:rFonts w:ascii="Times New Roman" w:eastAsia="Times New Roman" w:hAnsi="Times New Roman" w:cs="Times New Roman"/>
          <w:sz w:val="24"/>
          <w:szCs w:val="24"/>
          <w:lang w:eastAsia="ru-RU"/>
        </w:rPr>
      </w:pPr>
      <w:r w:rsidRPr="00B255E4">
        <w:rPr>
          <w:rFonts w:ascii="Times New Roman" w:eastAsia="Times New Roman" w:hAnsi="Times New Roman" w:cs="Times New Roman"/>
          <w:sz w:val="24"/>
          <w:szCs w:val="24"/>
          <w:lang w:eastAsia="ru-RU"/>
        </w:rPr>
        <w:t>Следует отметить, что не каждый подросток, даже находясь в каком-то сложном эмоциональном состоянии, попадет под влияние таких групп. Здесь важным элементом оказывается повышенная фиктивность ребенка и выраженная суицидальная склонность. При этом происходит взаимовлияние реальной и виртуальной личности подростка</w:t>
      </w:r>
    </w:p>
    <w:p w:rsidR="00090DE1" w:rsidRPr="00B255E4" w:rsidRDefault="00090DE1" w:rsidP="00090DE1">
      <w:pPr>
        <w:spacing w:after="0" w:line="360" w:lineRule="auto"/>
        <w:ind w:firstLine="709"/>
        <w:jc w:val="both"/>
        <w:rPr>
          <w:rFonts w:ascii="Times New Roman" w:hAnsi="Times New Roman" w:cs="Times New Roman"/>
          <w:b/>
          <w:i/>
          <w:sz w:val="24"/>
          <w:szCs w:val="24"/>
          <w:shd w:val="clear" w:color="auto" w:fill="FAFAFA"/>
        </w:rPr>
      </w:pPr>
      <w:r w:rsidRPr="00B255E4">
        <w:rPr>
          <w:rFonts w:ascii="Times New Roman" w:hAnsi="Times New Roman" w:cs="Times New Roman"/>
          <w:b/>
          <w:i/>
          <w:sz w:val="24"/>
          <w:szCs w:val="24"/>
          <w:shd w:val="clear" w:color="auto" w:fill="FAFAFA"/>
        </w:rPr>
        <w:t xml:space="preserve">В этой связи с </w:t>
      </w:r>
      <w:proofErr w:type="gramStart"/>
      <w:r w:rsidRPr="00B255E4">
        <w:rPr>
          <w:rFonts w:ascii="Times New Roman" w:hAnsi="Times New Roman" w:cs="Times New Roman"/>
          <w:b/>
          <w:i/>
          <w:sz w:val="24"/>
          <w:szCs w:val="24"/>
          <w:shd w:val="clear" w:color="auto" w:fill="FAFAFA"/>
        </w:rPr>
        <w:t>изложенным</w:t>
      </w:r>
      <w:proofErr w:type="gramEnd"/>
      <w:r w:rsidRPr="00B255E4">
        <w:rPr>
          <w:rFonts w:ascii="Times New Roman" w:hAnsi="Times New Roman" w:cs="Times New Roman"/>
          <w:b/>
          <w:i/>
          <w:sz w:val="24"/>
          <w:szCs w:val="24"/>
          <w:shd w:val="clear" w:color="auto" w:fill="FAFAFA"/>
        </w:rPr>
        <w:t xml:space="preserve"> следует определить некоторые возможные меры предупреждения детских суицидов.</w:t>
      </w:r>
    </w:p>
    <w:p w:rsidR="00090DE1" w:rsidRPr="00B255E4" w:rsidRDefault="00090DE1" w:rsidP="00090DE1">
      <w:pPr>
        <w:spacing w:after="0" w:line="360" w:lineRule="auto"/>
        <w:ind w:firstLine="709"/>
        <w:jc w:val="both"/>
        <w:rPr>
          <w:rFonts w:ascii="Times New Roman" w:hAnsi="Times New Roman" w:cs="Times New Roman"/>
          <w:sz w:val="24"/>
          <w:szCs w:val="24"/>
          <w:shd w:val="clear" w:color="auto" w:fill="FAFAFA"/>
        </w:rPr>
      </w:pPr>
      <w:r w:rsidRPr="00B255E4">
        <w:rPr>
          <w:rFonts w:ascii="Times New Roman" w:hAnsi="Times New Roman" w:cs="Times New Roman"/>
          <w:sz w:val="24"/>
          <w:szCs w:val="24"/>
          <w:shd w:val="clear" w:color="auto" w:fill="FAFAFA"/>
        </w:rPr>
        <w:lastRenderedPageBreak/>
        <w:t>1. Профилактическая работа с подростками со стороны родителей или иных законных представителей с целью воспрепятствования общению подростка с деструктивными источниками информации, в т.ч. связанными с суицидальными целями.</w:t>
      </w:r>
    </w:p>
    <w:p w:rsidR="00090DE1" w:rsidRPr="00B255E4" w:rsidRDefault="00090DE1" w:rsidP="00090DE1">
      <w:pPr>
        <w:spacing w:after="0" w:line="360" w:lineRule="auto"/>
        <w:ind w:firstLine="709"/>
        <w:jc w:val="both"/>
        <w:rPr>
          <w:rFonts w:ascii="Times New Roman" w:hAnsi="Times New Roman" w:cs="Times New Roman"/>
          <w:sz w:val="24"/>
          <w:szCs w:val="24"/>
          <w:shd w:val="clear" w:color="auto" w:fill="FAFAFA"/>
        </w:rPr>
      </w:pPr>
      <w:r w:rsidRPr="00B255E4">
        <w:rPr>
          <w:rFonts w:ascii="Times New Roman" w:hAnsi="Times New Roman" w:cs="Times New Roman"/>
          <w:sz w:val="24"/>
          <w:szCs w:val="24"/>
          <w:shd w:val="clear" w:color="auto" w:fill="FAFAFA"/>
        </w:rPr>
        <w:t>2. Широкое общественное информирование со стороны органов государственной власти и общественных организации родителей по вопросам особенностей поведения их детей с целью выявления суицидальных рисков, в том числе в связи с общением в интернете с целью профилактики суицида.</w:t>
      </w:r>
    </w:p>
    <w:p w:rsidR="00090DE1" w:rsidRPr="00B255E4" w:rsidRDefault="00090DE1" w:rsidP="00090DE1">
      <w:pPr>
        <w:pStyle w:val="a4"/>
        <w:spacing w:before="0" w:beforeAutospacing="0" w:after="0" w:afterAutospacing="0" w:line="360" w:lineRule="auto"/>
        <w:ind w:firstLine="709"/>
        <w:jc w:val="both"/>
        <w:textAlignment w:val="top"/>
      </w:pPr>
      <w:r w:rsidRPr="00B255E4">
        <w:rPr>
          <w:shd w:val="clear" w:color="auto" w:fill="FAFAFA"/>
        </w:rPr>
        <w:t>3.  Опыт зарубежных стран, показывает, что некоторые государства не идут исключительно по пути привлечения к ответственности провайдера или администрации социальной сети</w:t>
      </w:r>
      <w:r w:rsidRPr="00B255E4">
        <w:t xml:space="preserve">, а по пути сотрудничества с ними. Это </w:t>
      </w:r>
      <w:proofErr w:type="spellStart"/>
      <w:r w:rsidRPr="00B255E4">
        <w:t>подтверждаетсяИзраилем</w:t>
      </w:r>
      <w:proofErr w:type="spellEnd"/>
      <w:r w:rsidRPr="00B255E4">
        <w:t>, разработавшим в 2005 г. соответствующую программу. Группы добровольцев из фонда SAHAR (САХАР) ведут переговоры с людьми, которые оставляют какие-то записи или заметки в социальных страницах и блогах, сообщающие о жизненных трудностях и проблемах. О тревожной информации, указывающей на опасность суицида, администрация соответствующих сайтов, обязана сообщить в полицию. За первый год действия этой программы уже удалось предотвратить более сотни самоубийств. Этот хорошо зарекомендовавший себя метод применяют также в некоторых европейских странах: Франции, Швеции, Германии.</w:t>
      </w:r>
    </w:p>
    <w:p w:rsidR="00090DE1" w:rsidRPr="00B255E4" w:rsidRDefault="00090DE1" w:rsidP="00090DE1">
      <w:pPr>
        <w:pStyle w:val="a4"/>
        <w:spacing w:before="0" w:beforeAutospacing="0" w:after="0" w:afterAutospacing="0" w:line="360" w:lineRule="auto"/>
        <w:ind w:firstLine="709"/>
        <w:jc w:val="both"/>
        <w:textAlignment w:val="top"/>
      </w:pPr>
      <w:r w:rsidRPr="00B255E4">
        <w:t xml:space="preserve">4. Проблема суицида сопровождает человечество все времена. Основной же причиной является сложности, существующие в обществе и обществом порожденные. </w:t>
      </w:r>
    </w:p>
    <w:p w:rsidR="00090DE1" w:rsidRPr="00B255E4" w:rsidRDefault="00090DE1" w:rsidP="00090DE1">
      <w:pPr>
        <w:pStyle w:val="a4"/>
        <w:spacing w:before="0" w:beforeAutospacing="0" w:after="0" w:afterAutospacing="0" w:line="360" w:lineRule="auto"/>
        <w:ind w:firstLine="709"/>
        <w:jc w:val="both"/>
        <w:textAlignment w:val="top"/>
      </w:pPr>
      <w:r w:rsidRPr="00B255E4">
        <w:t xml:space="preserve">Многостороннее улучшение качества жизни, проявление заботы о детях со стороны государства и семьи создают естественную почву для профилактики самоубийств. </w:t>
      </w:r>
      <w:proofErr w:type="spellStart"/>
      <w:r w:rsidRPr="00B255E4">
        <w:t>Киберсуицид</w:t>
      </w:r>
      <w:proofErr w:type="spellEnd"/>
      <w:r w:rsidRPr="00B255E4">
        <w:t xml:space="preserve"> - лишь один из симптомов болезни общества, отражающий его </w:t>
      </w:r>
      <w:proofErr w:type="spellStart"/>
      <w:r w:rsidRPr="00B255E4">
        <w:t>состояние</w:t>
      </w:r>
      <w:proofErr w:type="gramStart"/>
      <w:r w:rsidRPr="00B255E4">
        <w:t>.О</w:t>
      </w:r>
      <w:proofErr w:type="gramEnd"/>
      <w:r w:rsidRPr="00B255E4">
        <w:t>днако</w:t>
      </w:r>
      <w:proofErr w:type="spellEnd"/>
      <w:r w:rsidRPr="00B255E4">
        <w:t xml:space="preserve"> поиском причин нарастающей динамики количества суицидов молодых людей необходимо искать в реальном мире, а не в виртуальном пространстве.</w:t>
      </w:r>
    </w:p>
    <w:p w:rsidR="00090DE1" w:rsidRPr="00B255E4" w:rsidRDefault="00090DE1" w:rsidP="00090DE1">
      <w:pPr>
        <w:spacing w:after="0" w:line="360" w:lineRule="auto"/>
        <w:ind w:firstLine="709"/>
        <w:jc w:val="both"/>
        <w:rPr>
          <w:rFonts w:ascii="Times New Roman" w:hAnsi="Times New Roman" w:cs="Times New Roman"/>
          <w:sz w:val="24"/>
          <w:szCs w:val="24"/>
          <w:shd w:val="clear" w:color="auto" w:fill="FAFAFA"/>
        </w:rPr>
      </w:pPr>
    </w:p>
    <w:p w:rsidR="00090DE1" w:rsidRPr="00B255E4" w:rsidRDefault="00090DE1" w:rsidP="00090DE1">
      <w:pPr>
        <w:spacing w:after="0" w:line="360" w:lineRule="auto"/>
        <w:ind w:firstLine="709"/>
        <w:jc w:val="center"/>
        <w:rPr>
          <w:rFonts w:ascii="Times New Roman" w:hAnsi="Times New Roman" w:cs="Times New Roman"/>
          <w:b/>
          <w:sz w:val="24"/>
          <w:szCs w:val="24"/>
          <w:shd w:val="clear" w:color="auto" w:fill="FAFAFA"/>
        </w:rPr>
      </w:pPr>
      <w:r w:rsidRPr="00B255E4">
        <w:rPr>
          <w:rFonts w:ascii="Times New Roman" w:hAnsi="Times New Roman" w:cs="Times New Roman"/>
          <w:b/>
          <w:sz w:val="24"/>
          <w:szCs w:val="24"/>
          <w:shd w:val="clear" w:color="auto" w:fill="FAFAFA"/>
        </w:rPr>
        <w:t>БИБЛИОГРАФИЯ</w:t>
      </w:r>
    </w:p>
    <w:p w:rsidR="00090DE1" w:rsidRPr="00B255E4" w:rsidRDefault="00090DE1" w:rsidP="00090DE1">
      <w:pPr>
        <w:pStyle w:val="a6"/>
        <w:spacing w:line="360" w:lineRule="auto"/>
        <w:ind w:firstLine="708"/>
        <w:jc w:val="both"/>
        <w:rPr>
          <w:rFonts w:ascii="Times New Roman" w:hAnsi="Times New Roman" w:cs="Times New Roman"/>
        </w:rPr>
      </w:pPr>
      <w:r w:rsidRPr="00B255E4">
        <w:rPr>
          <w:rStyle w:val="a7"/>
          <w:rFonts w:ascii="Times New Roman" w:hAnsi="Times New Roman" w:cs="Times New Roman"/>
        </w:rPr>
        <w:t>1.</w:t>
      </w:r>
      <w:r w:rsidRPr="00B255E4">
        <w:rPr>
          <w:rFonts w:ascii="Times New Roman" w:hAnsi="Times New Roman" w:cs="Times New Roman"/>
        </w:rPr>
        <w:t xml:space="preserve">  </w:t>
      </w:r>
      <w:proofErr w:type="spellStart"/>
      <w:r w:rsidRPr="00B255E4">
        <w:rPr>
          <w:rFonts w:ascii="Times New Roman" w:hAnsi="Times New Roman" w:cs="Times New Roman"/>
        </w:rPr>
        <w:t>Бадиев</w:t>
      </w:r>
      <w:proofErr w:type="spellEnd"/>
      <w:r w:rsidRPr="00B255E4">
        <w:rPr>
          <w:rFonts w:ascii="Times New Roman" w:hAnsi="Times New Roman" w:cs="Times New Roman"/>
        </w:rPr>
        <w:t xml:space="preserve"> И.В. Типология акцентуаций характера у подростков // Вестник БГУ. Образование. Личность. Общество. 2015. №5. С. 69-65.</w:t>
      </w:r>
    </w:p>
    <w:p w:rsidR="00090DE1" w:rsidRPr="00B255E4" w:rsidRDefault="00090DE1" w:rsidP="00090DE1">
      <w:pPr>
        <w:pStyle w:val="a6"/>
        <w:spacing w:line="360" w:lineRule="auto"/>
        <w:ind w:firstLine="708"/>
        <w:jc w:val="both"/>
        <w:rPr>
          <w:rFonts w:ascii="Times New Roman" w:hAnsi="Times New Roman" w:cs="Times New Roman"/>
        </w:rPr>
      </w:pPr>
      <w:r w:rsidRPr="00B255E4">
        <w:rPr>
          <w:rStyle w:val="a7"/>
          <w:rFonts w:ascii="Times New Roman" w:hAnsi="Times New Roman" w:cs="Times New Roman"/>
        </w:rPr>
        <w:t>2.</w:t>
      </w:r>
      <w:r w:rsidRPr="00B255E4">
        <w:rPr>
          <w:rFonts w:ascii="Times New Roman" w:hAnsi="Times New Roman" w:cs="Times New Roman"/>
        </w:rPr>
        <w:t xml:space="preserve">Жихарева Л.В. Виртуальные группы смерти: методология исследования // Научные ведомости </w:t>
      </w:r>
      <w:proofErr w:type="spellStart"/>
      <w:r w:rsidRPr="00B255E4">
        <w:rPr>
          <w:rFonts w:ascii="Times New Roman" w:hAnsi="Times New Roman" w:cs="Times New Roman"/>
        </w:rPr>
        <w:t>БелГУ</w:t>
      </w:r>
      <w:proofErr w:type="spellEnd"/>
      <w:r w:rsidRPr="00B255E4">
        <w:rPr>
          <w:rFonts w:ascii="Times New Roman" w:hAnsi="Times New Roman" w:cs="Times New Roman"/>
        </w:rPr>
        <w:t>. Серия: Гуманитарные науки. 2018. №1. URL: https://cyberleninka.ru/article/n/virtualnye-gruppy-smerti-metodologiya-issledovaniya (дата обращения: 20.02.2020 г.).</w:t>
      </w:r>
    </w:p>
    <w:sectPr w:rsidR="00090DE1" w:rsidRPr="00B255E4" w:rsidSect="0034659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67" w:rsidRDefault="00FD1667" w:rsidP="00090DE1">
      <w:pPr>
        <w:spacing w:after="0" w:line="240" w:lineRule="auto"/>
      </w:pPr>
      <w:r>
        <w:separator/>
      </w:r>
    </w:p>
  </w:endnote>
  <w:endnote w:type="continuationSeparator" w:id="0">
    <w:p w:rsidR="00FD1667" w:rsidRDefault="00FD1667" w:rsidP="00090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67" w:rsidRDefault="00FD1667" w:rsidP="00090DE1">
      <w:pPr>
        <w:spacing w:after="0" w:line="240" w:lineRule="auto"/>
      </w:pPr>
      <w:r>
        <w:separator/>
      </w:r>
    </w:p>
  </w:footnote>
  <w:footnote w:type="continuationSeparator" w:id="0">
    <w:p w:rsidR="00FD1667" w:rsidRDefault="00FD1667" w:rsidP="00090DE1">
      <w:pPr>
        <w:spacing w:after="0" w:line="240" w:lineRule="auto"/>
      </w:pPr>
      <w:r>
        <w:continuationSeparator/>
      </w:r>
    </w:p>
  </w:footnote>
  <w:footnote w:id="1">
    <w:p w:rsidR="00090DE1" w:rsidRDefault="00090DE1" w:rsidP="00090DE1">
      <w:pPr>
        <w:pStyle w:val="a6"/>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Кузнецова заявила о росте детских суицидов в России (РИА новости, 2304.2019 г.). </w:t>
      </w:r>
      <w:r>
        <w:rPr>
          <w:rFonts w:ascii="Times New Roman" w:hAnsi="Times New Roman" w:cs="Times New Roman"/>
          <w:lang w:val="en-US"/>
        </w:rPr>
        <w:t>URL</w:t>
      </w:r>
      <w:r>
        <w:rPr>
          <w:rFonts w:ascii="Times New Roman" w:hAnsi="Times New Roman" w:cs="Times New Roman"/>
        </w:rPr>
        <w:t xml:space="preserve">: </w:t>
      </w:r>
      <w:hyperlink r:id="rId1" w:history="1">
        <w:r>
          <w:rPr>
            <w:rStyle w:val="a3"/>
            <w:rFonts w:ascii="Times New Roman" w:hAnsi="Times New Roman" w:cs="Times New Roman"/>
            <w:color w:val="auto"/>
            <w:u w:val="none"/>
          </w:rPr>
          <w:t>https://ria.ru/20190423/1552967532.html</w:t>
        </w:r>
      </w:hyperlink>
      <w:r>
        <w:rPr>
          <w:rFonts w:ascii="Times New Roman" w:hAnsi="Times New Roman" w:cs="Times New Roman"/>
        </w:rPr>
        <w:t xml:space="preserve"> (дата обращения: 14.02.2020 г.).</w:t>
      </w:r>
    </w:p>
  </w:footnote>
  <w:footnote w:id="2">
    <w:p w:rsidR="00090DE1" w:rsidRDefault="00090DE1" w:rsidP="00090DE1">
      <w:pPr>
        <w:pStyle w:val="a6"/>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См.: </w:t>
      </w:r>
      <w:proofErr w:type="spellStart"/>
      <w:r>
        <w:rPr>
          <w:rFonts w:ascii="Times New Roman" w:hAnsi="Times New Roman" w:cs="Times New Roman"/>
        </w:rPr>
        <w:t>Бадиев</w:t>
      </w:r>
      <w:proofErr w:type="spellEnd"/>
      <w:r>
        <w:rPr>
          <w:rFonts w:ascii="Times New Roman" w:hAnsi="Times New Roman" w:cs="Times New Roman"/>
        </w:rPr>
        <w:t xml:space="preserve"> И.В. Типология акцентуаций характера у подростков // Вестник БГУ. Образование. Личность. Общество. 2015. №5. С. 60-64.</w:t>
      </w:r>
    </w:p>
  </w:footnote>
  <w:footnote w:id="3">
    <w:p w:rsidR="00090DE1" w:rsidRDefault="00090DE1" w:rsidP="00090DE1">
      <w:pPr>
        <w:pStyle w:val="a6"/>
        <w:jc w:val="both"/>
        <w:rPr>
          <w:rFonts w:ascii="Times New Roman" w:hAnsi="Times New Roman" w:cs="Times New Roman"/>
        </w:rPr>
      </w:pPr>
      <w:r>
        <w:rPr>
          <w:rStyle w:val="a7"/>
        </w:rPr>
        <w:footnoteRef/>
      </w:r>
      <w:r>
        <w:rPr>
          <w:rFonts w:ascii="Times New Roman" w:hAnsi="Times New Roman" w:cs="Times New Roman"/>
        </w:rPr>
        <w:t xml:space="preserve">Жихарева Л.В. Виртуальные группы смерти: методология исследования // Научные ведомости </w:t>
      </w:r>
      <w:proofErr w:type="spellStart"/>
      <w:r>
        <w:rPr>
          <w:rFonts w:ascii="Times New Roman" w:hAnsi="Times New Roman" w:cs="Times New Roman"/>
        </w:rPr>
        <w:t>БелГУ</w:t>
      </w:r>
      <w:proofErr w:type="spellEnd"/>
      <w:r>
        <w:rPr>
          <w:rFonts w:ascii="Times New Roman" w:hAnsi="Times New Roman" w:cs="Times New Roman"/>
        </w:rPr>
        <w:t>. Серия: Гуманитарные науки. 2018. №1. URL: https://cyberleninka.ru/article/n/virtualnye-gruppy-smerti-metodologiya-issledovaniya (дата обращения: 20.02.2020 г.).</w:t>
      </w:r>
    </w:p>
  </w:footnote>
  <w:footnote w:id="4">
    <w:p w:rsidR="00090DE1" w:rsidRDefault="00090DE1" w:rsidP="00090DE1">
      <w:pPr>
        <w:pStyle w:val="a6"/>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Там же.</w:t>
      </w:r>
    </w:p>
  </w:footnote>
  <w:footnote w:id="5">
    <w:p w:rsidR="00090DE1" w:rsidRDefault="00090DE1" w:rsidP="00090DE1">
      <w:pPr>
        <w:pStyle w:val="a6"/>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230491"/>
      <w:docPartObj>
        <w:docPartGallery w:val="Page Numbers (Top of Page)"/>
        <w:docPartUnique/>
      </w:docPartObj>
    </w:sdtPr>
    <w:sdtContent>
      <w:p w:rsidR="00090DE1" w:rsidRDefault="00346590">
        <w:pPr>
          <w:pStyle w:val="a8"/>
          <w:jc w:val="right"/>
        </w:pPr>
        <w:r>
          <w:fldChar w:fldCharType="begin"/>
        </w:r>
        <w:r w:rsidR="00090DE1">
          <w:instrText>PAGE   \* MERGEFORMAT</w:instrText>
        </w:r>
        <w:r>
          <w:fldChar w:fldCharType="separate"/>
        </w:r>
        <w:r w:rsidR="00B255E4">
          <w:rPr>
            <w:noProof/>
          </w:rPr>
          <w:t>1</w:t>
        </w:r>
        <w:r>
          <w:fldChar w:fldCharType="end"/>
        </w:r>
      </w:p>
    </w:sdtContent>
  </w:sdt>
  <w:p w:rsidR="00090DE1" w:rsidRDefault="00090DE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4C9"/>
    <w:rsid w:val="00090DE1"/>
    <w:rsid w:val="00346590"/>
    <w:rsid w:val="007F24C9"/>
    <w:rsid w:val="00804504"/>
    <w:rsid w:val="00B255E4"/>
    <w:rsid w:val="00EE25E3"/>
    <w:rsid w:val="00FD1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DE1"/>
    <w:rPr>
      <w:color w:val="0563C1" w:themeColor="hyperlink"/>
      <w:u w:val="single"/>
    </w:rPr>
  </w:style>
  <w:style w:type="paragraph" w:styleId="a4">
    <w:name w:val="Normal (Web)"/>
    <w:basedOn w:val="a"/>
    <w:uiPriority w:val="99"/>
    <w:semiHidden/>
    <w:unhideWhenUsed/>
    <w:rsid w:val="0009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Текст сноски Знак1 Знак Знак Знак Знак,Текст сноски Знак Знак Знак Знак Знак Знак,Char Знак Знак Знак Знак,Char Знак Char Char Знак Знак Знак,Footnote Text1 Знак Знак Знак Знак,Char Знак Char Char1 Знак Знак Знак Знак,Зна Знак"/>
    <w:basedOn w:val="a0"/>
    <w:link w:val="a6"/>
    <w:uiPriority w:val="99"/>
    <w:semiHidden/>
    <w:locked/>
    <w:rsid w:val="00090DE1"/>
    <w:rPr>
      <w:sz w:val="24"/>
      <w:szCs w:val="24"/>
    </w:rPr>
  </w:style>
  <w:style w:type="paragraph" w:styleId="a6">
    <w:name w:val="footnote text"/>
    <w:aliases w:val="Текст сноски Знак1 Знак Знак Знак,Текст сноски Знак Знак Знак Знак Знак,Char Знак Знак Знак,Char Знак Char Char Знак Знак,Footnote Text1 Знак Знак Знак,Char Знак Char Char1 Знак Знак Знак,Char Знак Char Char1 Знак Знак1,Char Знак Знак,Зна"/>
    <w:basedOn w:val="a"/>
    <w:link w:val="a5"/>
    <w:uiPriority w:val="99"/>
    <w:semiHidden/>
    <w:unhideWhenUsed/>
    <w:qFormat/>
    <w:rsid w:val="00090DE1"/>
    <w:pPr>
      <w:spacing w:after="0" w:line="240" w:lineRule="auto"/>
    </w:pPr>
    <w:rPr>
      <w:sz w:val="24"/>
      <w:szCs w:val="24"/>
    </w:rPr>
  </w:style>
  <w:style w:type="character" w:customStyle="1" w:styleId="1">
    <w:name w:val="Текст сноски Знак1"/>
    <w:basedOn w:val="a0"/>
    <w:uiPriority w:val="99"/>
    <w:semiHidden/>
    <w:rsid w:val="00090DE1"/>
    <w:rPr>
      <w:sz w:val="20"/>
      <w:szCs w:val="20"/>
    </w:rPr>
  </w:style>
  <w:style w:type="character" w:customStyle="1" w:styleId="Bodytext2">
    <w:name w:val="Body text (2)_"/>
    <w:basedOn w:val="a0"/>
    <w:link w:val="Bodytext21"/>
    <w:semiHidden/>
    <w:locked/>
    <w:rsid w:val="00090DE1"/>
    <w:rPr>
      <w:sz w:val="36"/>
      <w:szCs w:val="36"/>
      <w:shd w:val="clear" w:color="auto" w:fill="FFFFFF"/>
    </w:rPr>
  </w:style>
  <w:style w:type="paragraph" w:customStyle="1" w:styleId="Bodytext21">
    <w:name w:val="Body text (2)1"/>
    <w:basedOn w:val="a"/>
    <w:link w:val="Bodytext2"/>
    <w:semiHidden/>
    <w:rsid w:val="00090DE1"/>
    <w:pPr>
      <w:widowControl w:val="0"/>
      <w:shd w:val="clear" w:color="auto" w:fill="FFFFFF"/>
      <w:spacing w:after="300" w:line="240" w:lineRule="atLeast"/>
      <w:jc w:val="right"/>
    </w:pPr>
    <w:rPr>
      <w:sz w:val="36"/>
      <w:szCs w:val="36"/>
    </w:rPr>
  </w:style>
  <w:style w:type="character" w:styleId="a7">
    <w:name w:val="footnote reference"/>
    <w:aliases w:val="Знак сноски-FN,Ciae niinee-FN,Знак сноски 1,oaeno niinee,Ciae niinee 1,Çíàê ñíîñêè 1,Çíàê ñíîñêè-FN,FZ,Referencia nota al pie,JFR-Fußnotenzeichen,16 Point,Superscript 6 Point,fr,Used by Word for Help footnote symbols,Сноска-осн.,SUPERS"/>
    <w:basedOn w:val="a0"/>
    <w:semiHidden/>
    <w:unhideWhenUsed/>
    <w:qFormat/>
    <w:rsid w:val="00090DE1"/>
    <w:rPr>
      <w:vertAlign w:val="superscript"/>
    </w:rPr>
  </w:style>
  <w:style w:type="paragraph" w:styleId="a8">
    <w:name w:val="header"/>
    <w:basedOn w:val="a"/>
    <w:link w:val="a9"/>
    <w:uiPriority w:val="99"/>
    <w:unhideWhenUsed/>
    <w:rsid w:val="00090D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0DE1"/>
  </w:style>
  <w:style w:type="paragraph" w:styleId="aa">
    <w:name w:val="footer"/>
    <w:basedOn w:val="a"/>
    <w:link w:val="ab"/>
    <w:uiPriority w:val="99"/>
    <w:unhideWhenUsed/>
    <w:rsid w:val="00090D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0DE1"/>
  </w:style>
</w:styles>
</file>

<file path=word/webSettings.xml><?xml version="1.0" encoding="utf-8"?>
<w:webSettings xmlns:r="http://schemas.openxmlformats.org/officeDocument/2006/relationships" xmlns:w="http://schemas.openxmlformats.org/wordprocessingml/2006/main">
  <w:divs>
    <w:div w:id="10236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ia.ru/20190423/15529675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Виктория</cp:lastModifiedBy>
  <cp:revision>4</cp:revision>
  <dcterms:created xsi:type="dcterms:W3CDTF">2020-08-25T07:28:00Z</dcterms:created>
  <dcterms:modified xsi:type="dcterms:W3CDTF">2020-08-25T08:07:00Z</dcterms:modified>
</cp:coreProperties>
</file>